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720" w:firstLineChars="200"/>
        <w:jc w:val="center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Arial" w:hAnsi="Arial" w:eastAsia="Arial" w:cs="Arial"/>
          <w:b/>
          <w:sz w:val="36"/>
          <w:szCs w:val="36"/>
        </w:rPr>
        <w:t>项目支出绩效评价报告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《党建项目支出绩效评价报告》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（一）项目概况。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年内申请预算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楷体" w:eastAsia="仿宋_GB2312"/>
          <w:sz w:val="32"/>
          <w:szCs w:val="32"/>
        </w:rPr>
        <w:t>万元用于县区党建专项经费。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内容主要包括：市中心及四县一区党建经费，用于党员活动，党建室装修、购买图书、购买器材、慰问贫困党员、标志</w:t>
      </w:r>
      <w:r>
        <w:rPr>
          <w:rFonts w:hint="eastAsia" w:ascii="仿宋_GB2312" w:hAnsi="宋体" w:eastAsia="仿宋_GB2312" w:cs="宋体"/>
          <w:sz w:val="32"/>
          <w:szCs w:val="32"/>
        </w:rPr>
        <w:t>展版制作等。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项目绩效目标。包括总体目标和阶段性目标。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年内完成各项党建项目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楷体" w:eastAsia="仿宋_GB2312"/>
          <w:sz w:val="32"/>
          <w:szCs w:val="32"/>
        </w:rPr>
        <w:t>万元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,加强单位党建工作建设，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促进党建发展。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年度内</w:t>
      </w:r>
      <w:r>
        <w:rPr>
          <w:rFonts w:ascii="仿宋_GB2312" w:hAnsi="仿宋_GB2312" w:eastAsia="仿宋_GB2312" w:cs="仿宋_GB2312"/>
          <w:sz w:val="30"/>
          <w:szCs w:val="30"/>
        </w:rPr>
        <w:t>实际支出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50.75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二、绩效评价工作开展情况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（一）绩效评价目的、对象和范围。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为有效进行该项目</w:t>
      </w:r>
      <w:r>
        <w:rPr>
          <w:rFonts w:ascii="仿宋_GB2312" w:hAnsi="仿宋_GB2312" w:eastAsia="仿宋_GB2312" w:cs="仿宋_GB2312"/>
          <w:sz w:val="30"/>
          <w:szCs w:val="30"/>
        </w:rPr>
        <w:t>实施</w:t>
      </w:r>
      <w:r>
        <w:rPr>
          <w:rFonts w:hint="eastAsia" w:ascii="仿宋_GB2312" w:hAnsi="仿宋_GB2312" w:eastAsia="仿宋_GB2312" w:cs="仿宋_GB2312"/>
          <w:sz w:val="30"/>
          <w:szCs w:val="30"/>
        </w:rPr>
        <w:t>过程管控</w:t>
      </w:r>
      <w:r>
        <w:rPr>
          <w:rFonts w:ascii="仿宋_GB2312" w:hAnsi="仿宋_GB2312" w:eastAsia="仿宋_GB2312" w:cs="仿宋_GB2312"/>
          <w:sz w:val="30"/>
          <w:szCs w:val="30"/>
        </w:rPr>
        <w:t>及目标评价，特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</w:t>
      </w:r>
      <w:r>
        <w:rPr>
          <w:rFonts w:ascii="仿宋_GB2312" w:hAnsi="仿宋_GB2312" w:eastAsia="仿宋_GB2312" w:cs="仿宋_GB2312"/>
          <w:sz w:val="30"/>
          <w:szCs w:val="30"/>
        </w:rPr>
        <w:t>绩效评价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  <w:r>
        <w:rPr>
          <w:rFonts w:ascii="仿宋_GB2312" w:hAnsi="仿宋_GB2312" w:eastAsia="仿宋_GB2312" w:cs="仿宋_GB2312"/>
          <w:sz w:val="30"/>
          <w:szCs w:val="30"/>
        </w:rPr>
        <w:t>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对象和</w:t>
      </w:r>
      <w:r>
        <w:rPr>
          <w:rFonts w:ascii="仿宋_GB2312" w:hAnsi="仿宋_GB2312" w:eastAsia="仿宋_GB2312" w:cs="仿宋_GB2312"/>
          <w:sz w:val="30"/>
          <w:szCs w:val="30"/>
        </w:rPr>
        <w:t>范围</w:t>
      </w:r>
      <w:r>
        <w:rPr>
          <w:rFonts w:hint="eastAsia" w:ascii="仿宋_GB2312" w:hAnsi="仿宋_GB2312" w:eastAsia="仿宋_GB2312" w:cs="仿宋_GB2312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本期党建工作支出，党建工作的安排。规范资金使用，提高资金使用效率，开展党建工作。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（二）绩效评价原则、评价指标体系、评价方法、评价标准等。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以统一领导、分类管理、客观公正、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科学规范、实事求是、结果公开为原则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开展绩效评价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根据相关</w:t>
      </w:r>
      <w:r>
        <w:rPr>
          <w:rFonts w:ascii="仿宋_GB2312" w:hAnsi="仿宋_GB2312" w:eastAsia="仿宋_GB2312" w:cs="仿宋_GB2312"/>
          <w:sz w:val="30"/>
          <w:szCs w:val="30"/>
        </w:rPr>
        <w:t>要求制定了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项目支出绩效自评表，评价</w:t>
      </w:r>
      <w:r>
        <w:rPr>
          <w:rFonts w:ascii="仿宋_GB2312" w:hAnsi="仿宋_GB2312" w:eastAsia="仿宋_GB2312" w:cs="仿宋_GB2312"/>
          <w:sz w:val="30"/>
          <w:szCs w:val="30"/>
        </w:rPr>
        <w:t>内容包含：项目资金、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年度总体目标完成情况、产出指标、</w:t>
      </w:r>
      <w:r>
        <w:rPr>
          <w:rFonts w:ascii="仿宋_GB2312" w:hAnsi="仿宋_GB2312" w:eastAsia="仿宋_GB2312" w:cs="仿宋_GB2312"/>
          <w:sz w:val="30"/>
          <w:szCs w:val="30"/>
        </w:rPr>
        <w:t>效益指标、</w:t>
      </w:r>
      <w:r>
        <w:rPr>
          <w:rFonts w:hint="eastAsia" w:ascii="仿宋_GB2312" w:hAnsi="仿宋_GB2312" w:eastAsia="仿宋_GB2312" w:cs="仿宋_GB2312"/>
          <w:sz w:val="30"/>
          <w:szCs w:val="30"/>
        </w:rPr>
        <w:t>满意度</w:t>
      </w:r>
      <w:r>
        <w:rPr>
          <w:rFonts w:ascii="仿宋_GB2312" w:hAnsi="仿宋_GB2312" w:eastAsia="仿宋_GB2312" w:cs="仿宋_GB2312"/>
          <w:sz w:val="30"/>
          <w:szCs w:val="30"/>
        </w:rPr>
        <w:t>指标等多个方面。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绩效评价工作过程。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在项目实施完成后，有相关科室组成验收小组，按照预先制定的项目支出绩效自评表开展项目验收及绩效评价工作。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600" w:leftChars="0"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</w:t>
      </w:r>
      <w:r>
        <w:rPr>
          <w:rFonts w:ascii="黑体" w:hAnsi="黑体" w:eastAsia="黑体" w:cs="黑体"/>
          <w:sz w:val="30"/>
          <w:szCs w:val="30"/>
        </w:rPr>
        <w:t>综合评价情况及评价结论</w:t>
      </w:r>
      <w:r>
        <w:rPr>
          <w:rFonts w:ascii="仿宋_GB2312" w:hAnsi="仿宋_GB2312" w:eastAsia="仿宋_GB2312" w:cs="仿宋_GB2312"/>
          <w:sz w:val="30"/>
          <w:szCs w:val="30"/>
        </w:rPr>
        <w:t>（附相关评分表）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该项目</w:t>
      </w:r>
      <w:r>
        <w:rPr>
          <w:rFonts w:ascii="仿宋_GB2312" w:hAnsi="仿宋_GB2312" w:eastAsia="仿宋_GB2312" w:cs="仿宋_GB2312"/>
          <w:sz w:val="30"/>
          <w:szCs w:val="30"/>
        </w:rPr>
        <w:t>的有效实施，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加强单位党建工作建设，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促进党建发展。对单位履职、促进党建发展的持续影响程度明显。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项目综合</w:t>
      </w:r>
      <w:r>
        <w:rPr>
          <w:rFonts w:ascii="仿宋_GB2312" w:hAnsi="仿宋_GB2312" w:eastAsia="仿宋_GB2312" w:cs="仿宋_GB2312"/>
          <w:sz w:val="30"/>
          <w:szCs w:val="30"/>
        </w:rPr>
        <w:t>评价得分为</w:t>
      </w:r>
      <w:r>
        <w:rPr>
          <w:rFonts w:hint="eastAsia" w:ascii="仿宋_GB2312" w:hAnsi="仿宋_GB2312" w:eastAsia="仿宋_GB2312" w:cs="仿宋_GB2312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分（详情</w:t>
      </w:r>
      <w:r>
        <w:rPr>
          <w:rFonts w:ascii="仿宋_GB2312" w:hAnsi="仿宋_GB2312" w:eastAsia="仿宋_GB2312" w:cs="仿宋_GB2312"/>
          <w:sz w:val="30"/>
          <w:szCs w:val="30"/>
        </w:rPr>
        <w:t>见评分表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60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四、绩效评价指标分析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（一）项目决策</w:t>
      </w:r>
      <w:bookmarkStart w:id="0" w:name="_GoBack"/>
      <w:bookmarkEnd w:id="0"/>
      <w:r>
        <w:rPr>
          <w:rFonts w:ascii="仿宋_GB2312" w:hAnsi="仿宋_GB2312" w:eastAsia="仿宋_GB2312" w:cs="仿宋_GB2312"/>
          <w:sz w:val="30"/>
          <w:szCs w:val="30"/>
        </w:rPr>
        <w:t>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该项目经我</w:t>
      </w:r>
      <w:r>
        <w:rPr>
          <w:rFonts w:ascii="仿宋_GB2312" w:hAnsi="仿宋_GB2312" w:eastAsia="仿宋_GB2312" w:cs="仿宋_GB2312"/>
          <w:sz w:val="30"/>
          <w:szCs w:val="30"/>
        </w:rPr>
        <w:t>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研究</w:t>
      </w:r>
      <w:r>
        <w:rPr>
          <w:rFonts w:ascii="仿宋_GB2312" w:hAnsi="仿宋_GB2312" w:eastAsia="仿宋_GB2312" w:cs="仿宋_GB2312"/>
          <w:sz w:val="30"/>
          <w:szCs w:val="30"/>
        </w:rPr>
        <w:t>确立，</w:t>
      </w:r>
      <w:r>
        <w:rPr>
          <w:rFonts w:hint="eastAsia" w:ascii="仿宋_GB2312" w:hAnsi="仿宋_GB2312" w:eastAsia="仿宋_GB2312" w:cs="仿宋_GB2312"/>
          <w:sz w:val="30"/>
          <w:szCs w:val="30"/>
        </w:rPr>
        <w:t>符合相关决策</w:t>
      </w:r>
      <w:r>
        <w:rPr>
          <w:rFonts w:ascii="仿宋_GB2312" w:hAnsi="仿宋_GB2312" w:eastAsia="仿宋_GB2312" w:cs="仿宋_GB2312"/>
          <w:sz w:val="30"/>
          <w:szCs w:val="30"/>
        </w:rPr>
        <w:t>流程</w:t>
      </w:r>
      <w:r>
        <w:rPr>
          <w:rFonts w:hint="eastAsia" w:ascii="仿宋_GB2312" w:hAnsi="仿宋_GB2312" w:eastAsia="仿宋_GB2312" w:cs="仿宋_GB2312"/>
          <w:sz w:val="30"/>
          <w:szCs w:val="30"/>
        </w:rPr>
        <w:t>及</w:t>
      </w:r>
      <w:r>
        <w:rPr>
          <w:rFonts w:ascii="仿宋_GB2312" w:hAnsi="仿宋_GB2312" w:eastAsia="仿宋_GB2312" w:cs="仿宋_GB2312"/>
          <w:sz w:val="30"/>
          <w:szCs w:val="30"/>
        </w:rPr>
        <w:t>规定，符合中心及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政府党建</w:t>
      </w:r>
      <w:r>
        <w:rPr>
          <w:rFonts w:ascii="仿宋_GB2312" w:hAnsi="仿宋_GB2312" w:eastAsia="仿宋_GB2312" w:cs="仿宋_GB2312"/>
          <w:sz w:val="30"/>
          <w:szCs w:val="30"/>
        </w:rPr>
        <w:t>发展需要。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过程</w:t>
      </w:r>
      <w:r>
        <w:rPr>
          <w:rFonts w:ascii="仿宋_GB2312" w:hAnsi="仿宋_GB2312" w:eastAsia="仿宋_GB2312" w:cs="仿宋_GB2312"/>
          <w:sz w:val="30"/>
          <w:szCs w:val="30"/>
        </w:rPr>
        <w:t>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市中心及四县一区党建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项目支出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按照市直机关工委及相关要求，实施党建项目。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符合政府对单位党建工作的要求。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firstLine="600" w:firstLineChars="200"/>
        <w:textAlignment w:val="auto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项目产出情况分析。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该项目支出</w:t>
      </w:r>
      <w:r>
        <w:rPr>
          <w:rFonts w:hint="eastAsia" w:ascii="仿宋_GB2312" w:hAnsi="仿宋" w:eastAsia="仿宋_GB2312"/>
          <w:sz w:val="32"/>
          <w:szCs w:val="32"/>
        </w:rPr>
        <w:t>用于党员活动，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完善</w:t>
      </w:r>
      <w:r>
        <w:rPr>
          <w:rFonts w:hint="eastAsia" w:ascii="仿宋_GB2312" w:hAnsi="仿宋" w:eastAsia="仿宋_GB2312"/>
          <w:sz w:val="32"/>
          <w:szCs w:val="32"/>
        </w:rPr>
        <w:t>党建室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硬件配套设施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丰富党建</w:t>
      </w:r>
      <w:r>
        <w:rPr>
          <w:rFonts w:hint="eastAsia" w:ascii="仿宋_GB2312" w:hAnsi="仿宋" w:eastAsia="仿宋_GB2312"/>
          <w:sz w:val="32"/>
          <w:szCs w:val="32"/>
        </w:rPr>
        <w:t>图书、慰问贫困党员、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并对进行党员培训，订阅党建杂志，开展扶贫建设项目，对爱心超市进行捐款。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firstLine="600" w:firstLineChars="200"/>
        <w:textAlignment w:val="auto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项目效</w:t>
      </w:r>
      <w:r>
        <w:rPr>
          <w:rFonts w:hint="eastAsia" w:ascii="仿宋_GB2312" w:hAnsi="仿宋_GB2312" w:eastAsia="仿宋_GB2312" w:cs="仿宋_GB2312"/>
          <w:sz w:val="30"/>
          <w:szCs w:val="30"/>
        </w:rPr>
        <w:t>益</w:t>
      </w:r>
      <w:r>
        <w:rPr>
          <w:rFonts w:ascii="仿宋_GB2312" w:hAnsi="仿宋_GB2312" w:eastAsia="仿宋_GB2312" w:cs="仿宋_GB2312"/>
          <w:sz w:val="30"/>
          <w:szCs w:val="30"/>
        </w:rPr>
        <w:t>情况分析。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600" w:leftChars="0" w:firstLine="600" w:firstLineChars="200"/>
        <w:textAlignment w:val="auto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该项目</w:t>
      </w:r>
      <w:r>
        <w:rPr>
          <w:rFonts w:ascii="仿宋_GB2312" w:hAnsi="仿宋_GB2312" w:eastAsia="仿宋_GB2312" w:cs="仿宋_GB2312"/>
          <w:sz w:val="30"/>
          <w:szCs w:val="30"/>
        </w:rPr>
        <w:t>的有效实施，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加强单位党建工作建设，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促进党建发展。对单位履职、促进党建发展的持续影响程度明显。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五、主要经验及做法、存在的问题及原因分析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一是、</w:t>
      </w:r>
      <w:r>
        <w:rPr>
          <w:rFonts w:ascii="仿宋_GB2312" w:hAnsi="仿宋_GB2312" w:eastAsia="仿宋_GB2312" w:cs="仿宋_GB2312"/>
          <w:sz w:val="30"/>
          <w:szCs w:val="30"/>
        </w:rPr>
        <w:t>我中心高度重视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</w:t>
      </w:r>
      <w:r>
        <w:rPr>
          <w:rFonts w:ascii="仿宋_GB2312" w:hAnsi="仿宋_GB2312" w:eastAsia="仿宋_GB2312" w:cs="仿宋_GB2312"/>
          <w:sz w:val="30"/>
          <w:szCs w:val="30"/>
        </w:rPr>
        <w:t>评价工作，</w:t>
      </w:r>
      <w:r>
        <w:rPr>
          <w:rFonts w:hint="eastAsia" w:ascii="仿宋_GB2312" w:hAnsi="仿宋_GB2312" w:eastAsia="仿宋_GB2312" w:cs="仿宋_GB2312"/>
          <w:sz w:val="30"/>
          <w:szCs w:val="30"/>
        </w:rPr>
        <w:t>充分</w:t>
      </w:r>
      <w:r>
        <w:rPr>
          <w:rFonts w:ascii="仿宋_GB2312" w:hAnsi="仿宋_GB2312" w:eastAsia="仿宋_GB2312" w:cs="仿宋_GB2312"/>
          <w:sz w:val="30"/>
          <w:szCs w:val="30"/>
        </w:rPr>
        <w:t>认识绩效评价在项目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管理中的</w:t>
      </w:r>
      <w:r>
        <w:rPr>
          <w:rFonts w:ascii="仿宋_GB2312" w:hAnsi="仿宋_GB2312" w:eastAsia="仿宋_GB2312" w:cs="仿宋_GB2312"/>
          <w:sz w:val="30"/>
          <w:szCs w:val="30"/>
        </w:rPr>
        <w:t>重要</w:t>
      </w:r>
      <w:r>
        <w:rPr>
          <w:rFonts w:hint="eastAsia" w:ascii="仿宋_GB2312" w:hAnsi="仿宋_GB2312" w:eastAsia="仿宋_GB2312" w:cs="仿宋_GB2312"/>
          <w:sz w:val="30"/>
          <w:szCs w:val="30"/>
        </w:rPr>
        <w:t>地位</w:t>
      </w:r>
      <w:r>
        <w:rPr>
          <w:rFonts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积极</w:t>
      </w:r>
      <w:r>
        <w:rPr>
          <w:rFonts w:ascii="仿宋_GB2312" w:hAnsi="仿宋_GB2312" w:eastAsia="仿宋_GB2312" w:cs="仿宋_GB2312"/>
          <w:sz w:val="30"/>
          <w:szCs w:val="30"/>
        </w:rPr>
        <w:t>组织开展</w:t>
      </w:r>
      <w:r>
        <w:rPr>
          <w:rFonts w:hint="eastAsia" w:ascii="仿宋_GB2312" w:hAnsi="仿宋_GB2312" w:eastAsia="仿宋_GB2312" w:cs="仿宋_GB2312"/>
          <w:sz w:val="30"/>
          <w:szCs w:val="30"/>
        </w:rPr>
        <w:t>相关</w:t>
      </w:r>
      <w:r>
        <w:rPr>
          <w:rFonts w:ascii="仿宋_GB2312" w:hAnsi="仿宋_GB2312" w:eastAsia="仿宋_GB2312" w:cs="仿宋_GB2312"/>
          <w:sz w:val="30"/>
          <w:szCs w:val="30"/>
        </w:rPr>
        <w:t>绩效</w:t>
      </w:r>
      <w:r>
        <w:rPr>
          <w:rFonts w:hint="eastAsia" w:ascii="仿宋_GB2312" w:hAnsi="仿宋_GB2312" w:eastAsia="仿宋_GB2312" w:cs="仿宋_GB2312"/>
          <w:sz w:val="30"/>
          <w:szCs w:val="30"/>
        </w:rPr>
        <w:t>评价</w:t>
      </w:r>
      <w:r>
        <w:rPr>
          <w:rFonts w:ascii="仿宋_GB2312" w:hAnsi="仿宋_GB2312" w:eastAsia="仿宋_GB2312" w:cs="仿宋_GB2312"/>
          <w:sz w:val="30"/>
          <w:szCs w:val="30"/>
        </w:rPr>
        <w:t>工作，促进评价工作具体落实。</w:t>
      </w:r>
      <w:r>
        <w:rPr>
          <w:rFonts w:hint="eastAsia" w:ascii="仿宋_GB2312" w:hAnsi="仿宋_GB2312" w:eastAsia="仿宋_GB2312" w:cs="仿宋_GB2312"/>
          <w:sz w:val="30"/>
          <w:szCs w:val="30"/>
        </w:rPr>
        <w:t>二是、精心</w:t>
      </w:r>
      <w:r>
        <w:rPr>
          <w:rFonts w:ascii="仿宋_GB2312" w:hAnsi="仿宋_GB2312" w:eastAsia="仿宋_GB2312" w:cs="仿宋_GB2312"/>
          <w:sz w:val="30"/>
          <w:szCs w:val="30"/>
        </w:rPr>
        <w:t>组织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仿宋_GB2312" w:hAnsi="仿宋_GB2312" w:eastAsia="仿宋_GB2312" w:cs="仿宋_GB2312"/>
          <w:sz w:val="30"/>
          <w:szCs w:val="30"/>
        </w:rPr>
        <w:t>相互配合。</w:t>
      </w:r>
      <w:r>
        <w:rPr>
          <w:rFonts w:hint="eastAsia" w:ascii="仿宋_GB2312" w:hAnsi="仿宋_GB2312" w:eastAsia="仿宋_GB2312" w:cs="仿宋_GB2312"/>
          <w:sz w:val="30"/>
          <w:szCs w:val="30"/>
        </w:rPr>
        <w:t>充分</w:t>
      </w:r>
      <w:r>
        <w:rPr>
          <w:rFonts w:ascii="仿宋_GB2312" w:hAnsi="仿宋_GB2312" w:eastAsia="仿宋_GB2312" w:cs="仿宋_GB2312"/>
          <w:sz w:val="30"/>
          <w:szCs w:val="30"/>
        </w:rPr>
        <w:t>发挥绩效管理</w:t>
      </w:r>
      <w:r>
        <w:rPr>
          <w:rFonts w:hint="eastAsia" w:ascii="仿宋_GB2312" w:hAnsi="仿宋_GB2312" w:eastAsia="仿宋_GB2312" w:cs="仿宋_GB2312"/>
          <w:sz w:val="30"/>
          <w:szCs w:val="30"/>
        </w:rPr>
        <w:t>对</w:t>
      </w:r>
      <w:r>
        <w:rPr>
          <w:rFonts w:ascii="仿宋_GB2312" w:hAnsi="仿宋_GB2312" w:eastAsia="仿宋_GB2312" w:cs="仿宋_GB2312"/>
          <w:sz w:val="30"/>
          <w:szCs w:val="30"/>
        </w:rPr>
        <w:t>项目实施的管控作用，多部门共同协作，明确专人，</w:t>
      </w:r>
      <w:r>
        <w:rPr>
          <w:rFonts w:hint="eastAsia" w:ascii="仿宋_GB2312" w:hAnsi="仿宋_GB2312" w:eastAsia="仿宋_GB2312" w:cs="仿宋_GB2312"/>
          <w:sz w:val="30"/>
          <w:szCs w:val="30"/>
        </w:rPr>
        <w:t>相互</w:t>
      </w:r>
      <w:r>
        <w:rPr>
          <w:rFonts w:ascii="仿宋_GB2312" w:hAnsi="仿宋_GB2312" w:eastAsia="仿宋_GB2312" w:cs="仿宋_GB2312"/>
          <w:sz w:val="30"/>
          <w:szCs w:val="30"/>
        </w:rPr>
        <w:t>协调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共同配合，</w:t>
      </w:r>
      <w:r>
        <w:rPr>
          <w:rFonts w:hint="eastAsia" w:ascii="仿宋_GB2312" w:hAnsi="仿宋_GB2312" w:eastAsia="仿宋_GB2312" w:cs="仿宋_GB2312"/>
          <w:sz w:val="30"/>
          <w:szCs w:val="30"/>
        </w:rPr>
        <w:t>保障</w:t>
      </w:r>
      <w:r>
        <w:rPr>
          <w:rFonts w:ascii="仿宋_GB2312" w:hAnsi="仿宋_GB2312" w:eastAsia="仿宋_GB2312" w:cs="仿宋_GB2312"/>
          <w:sz w:val="30"/>
          <w:szCs w:val="30"/>
        </w:rPr>
        <w:t>项目绩效评价工作的有序、规范开展。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虽然该项目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加强党建工作，丰富党员活动。但未达到预算资金，原因在于在保障党建工作正常开展的前提几下，压缩开支，提高资金使用效率。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下一步改进建议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60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进一步规范合理使用资金，加强党建工作。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其他需要说明的问题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600" w:leftChars="0"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60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60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60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00"/>
        <w:jc w:val="righ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宿州市住房公积金管理中心</w:t>
      </w:r>
    </w:p>
    <w:p>
      <w:pPr>
        <w:spacing w:line="560" w:lineRule="exact"/>
        <w:ind w:firstLine="5952" w:firstLineChars="1984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2022年4月3日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CA134"/>
    <w:multiLevelType w:val="singleLevel"/>
    <w:tmpl w:val="EE2CA13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EFB3C2"/>
    <w:multiLevelType w:val="singleLevel"/>
    <w:tmpl w:val="10EFB3C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4606C3"/>
    <w:multiLevelType w:val="singleLevel"/>
    <w:tmpl w:val="744606C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mEwNWY2MzBmZTc3MGNmYjYwMjQwMWIyNTc5NDEifQ=="/>
  </w:docVars>
  <w:rsids>
    <w:rsidRoot w:val="0391389E"/>
    <w:rsid w:val="0391389E"/>
    <w:rsid w:val="30D93A61"/>
    <w:rsid w:val="414145E8"/>
    <w:rsid w:val="79A72258"/>
    <w:rsid w:val="7F39DAF8"/>
    <w:rsid w:val="FF7A8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1102</Words>
  <Characters>1115</Characters>
  <Lines>0</Lines>
  <Paragraphs>0</Paragraphs>
  <TotalTime>1</TotalTime>
  <ScaleCrop>false</ScaleCrop>
  <LinksUpToDate>false</LinksUpToDate>
  <CharactersWithSpaces>1121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2022-04-13T15:08:00Z</dcterms:created>
  <dc:creator>Administrator</dc:creator>
  <cp:lastModifiedBy>Administrator</cp:lastModifiedBy>
  <dcterms:modified xsi:type="dcterms:W3CDTF">2023-04-12T01:52:27Z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A7736B43B3FA4DA8BBC5A610795DBA09</vt:lpwstr>
  </property>
</Properties>
</file>